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77777777" w:rsidR="00484E38" w:rsidRPr="00275CB4" w:rsidRDefault="009C11B6" w:rsidP="00275CB4">
      <w:pPr>
        <w:pStyle w:val="Titolo"/>
        <w:spacing w:before="0" w:after="0"/>
        <w:rPr>
          <w:rFonts w:ascii="Arial" w:hAnsi="Arial" w:cs="Arial"/>
        </w:rPr>
      </w:pPr>
      <w:bookmarkStart w:id="0" w:name="_Hlk130100635"/>
      <w:r w:rsidRPr="00275CB4">
        <w:rPr>
          <w:rFonts w:ascii="Arial" w:hAnsi="Arial" w:cs="Arial"/>
        </w:rPr>
        <w:t>IL CAMMINO DELLA CHIESA NEL TEMPO</w:t>
      </w:r>
    </w:p>
    <w:p w14:paraId="6203C588" w14:textId="3494E331" w:rsidR="0002566D" w:rsidRPr="00196A95" w:rsidRDefault="00432D20" w:rsidP="006504ED">
      <w:pPr>
        <w:spacing w:after="120"/>
        <w:jc w:val="center"/>
        <w:rPr>
          <w:rFonts w:ascii="Arial" w:hAnsi="Arial"/>
          <w:i/>
          <w:sz w:val="22"/>
          <w:szCs w:val="24"/>
        </w:rPr>
      </w:pPr>
      <w:r w:rsidRPr="00432D20">
        <w:rPr>
          <w:rFonts w:ascii="Arial" w:hAnsi="Arial" w:cs="Arial"/>
          <w:b/>
          <w:bCs/>
          <w:kern w:val="32"/>
          <w:sz w:val="28"/>
          <w:szCs w:val="40"/>
        </w:rPr>
        <w:t>Voglio che tu sappia come comportarti nella casa di Dio</w:t>
      </w:r>
    </w:p>
    <w:p w14:paraId="2159ED10" w14:textId="3F44FABD" w:rsidR="00475C93" w:rsidRDefault="00FD0357" w:rsidP="00475C93">
      <w:pPr>
        <w:spacing w:after="120"/>
        <w:jc w:val="both"/>
        <w:rPr>
          <w:rFonts w:ascii="Arial" w:hAnsi="Arial"/>
          <w:iCs/>
        </w:rPr>
      </w:pPr>
      <w:r>
        <w:rPr>
          <w:rFonts w:ascii="Arial" w:hAnsi="Arial"/>
          <w:iCs/>
        </w:rPr>
        <w:t xml:space="preserve">La casa di Dio, che è la Chiesa del Dio vivente, colonna e sostegno della verità, non si governa con leggi umane, frutto di pensieri umani, spesso anche pensieri diabolici e satanici. La Chiesa del Dio vivente la si può governare solo con la Legge che lo Spirito Santo di volta in volta suggerisce a chi è preposto al suo governo per il più grande della santificazione di quelli che sono dentro di essa e per la conversione e l’aggregazione al corpo di Cristo di quanti sono fuori. Chi è preposto a governare la Chiesa del Dio vivente deve avere il cuore di Cristo e il cuore della Vergine Maria nel suo cuore. </w:t>
      </w:r>
      <w:r w:rsidR="002B3DBD">
        <w:rPr>
          <w:rFonts w:ascii="Arial" w:hAnsi="Arial"/>
          <w:iCs/>
        </w:rPr>
        <w:t xml:space="preserve">Om questo </w:t>
      </w:r>
      <w:r>
        <w:rPr>
          <w:rFonts w:ascii="Arial" w:hAnsi="Arial"/>
          <w:iCs/>
        </w:rPr>
        <w:t>cuore nel quale abitano in maniera stabile e permanente il cuore di Cristo e della Madre sua, deve abitare in modo stabile e permanente lo Spirito Santo. Se il cuore di Cristo e della Madre non abita nel cuore, neanche lo Spirito vi potrà mai abit</w:t>
      </w:r>
      <w:r w:rsidR="002B3DBD">
        <w:rPr>
          <w:rFonts w:ascii="Arial" w:hAnsi="Arial"/>
          <w:iCs/>
        </w:rPr>
        <w:t>erà e</w:t>
      </w:r>
      <w:r>
        <w:rPr>
          <w:rFonts w:ascii="Arial" w:hAnsi="Arial"/>
          <w:iCs/>
        </w:rPr>
        <w:t xml:space="preserve"> la Chiesa sempre sarà governata dai pensieri del mondo e mai dai pensieri del Dio vivente. Chi vuole conoscere quali sono le divine regol</w:t>
      </w:r>
      <w:r w:rsidR="002B3DBD">
        <w:rPr>
          <w:rFonts w:ascii="Arial" w:hAnsi="Arial"/>
          <w:iCs/>
        </w:rPr>
        <w:t>e</w:t>
      </w:r>
      <w:r>
        <w:rPr>
          <w:rFonts w:ascii="Arial" w:hAnsi="Arial"/>
          <w:iCs/>
        </w:rPr>
        <w:t xml:space="preserve"> che governavano nell’Antico Testamento la casa di Dio sulla terra – casa di Dio prima era la tenda del convegno, con Salomone divenne il tempio di Gerusalemme, ora casa di Dio è il corpo di Cristo – è sufficiente che legga solo qualche pagina o dell’Esodo, o del Levitico, o dei Numeri, o del Deuteronomio. Certo</w:t>
      </w:r>
      <w:r w:rsidR="002B3DBD">
        <w:rPr>
          <w:rFonts w:ascii="Arial" w:hAnsi="Arial"/>
          <w:iCs/>
        </w:rPr>
        <w:t>,</w:t>
      </w:r>
      <w:r>
        <w:rPr>
          <w:rFonts w:ascii="Arial" w:hAnsi="Arial"/>
          <w:iCs/>
        </w:rPr>
        <w:t xml:space="preserve"> il Nuovo Testamento non possiede più la lettera di quelle regole. Deve possedere però tutto lo spirito di esse. Qual è lo spirito che traspare in ogni parola</w:t>
      </w:r>
      <w:r w:rsidR="00475C93">
        <w:rPr>
          <w:rFonts w:ascii="Arial" w:hAnsi="Arial"/>
          <w:iCs/>
        </w:rPr>
        <w:t xml:space="preserve"> di quei Libri? La santità del nostro Dio. Il nostro Dio è il Dio tre volte santo e chi lo vuole servire, chi lo vuole adorare, deve servirlo, deve adorarlo, deve amarlo secondo le regole della più alta santità. Isaia è nel tempio, vede la gloria del Signore, ascolta il canto angelico che proclama la santità di Dio. Dinanzi a tanta altezza di santità si vede un misero peccatore, un uomo dalle labbra impure, un uomo che era indegno non solo di stare alla presenza del suo Dio, anche indegno di essere mandato a portare ai figli del suo popolo la divina parola: </w:t>
      </w:r>
      <w:r w:rsidR="00475C93" w:rsidRPr="00475C93">
        <w:rPr>
          <w:rFonts w:ascii="Arial" w:hAnsi="Arial"/>
          <w:i/>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 (Is 6,1-8)</w:t>
      </w:r>
      <w:r w:rsidR="00475C93">
        <w:rPr>
          <w:rFonts w:ascii="Arial" w:hAnsi="Arial"/>
          <w:iCs/>
        </w:rPr>
        <w:t xml:space="preserve">. Quando Isaia si propone per essere lui inviato? Dopo che uno dei serafini </w:t>
      </w:r>
      <w:r w:rsidR="002B3DBD">
        <w:rPr>
          <w:rFonts w:ascii="Arial" w:hAnsi="Arial"/>
          <w:iCs/>
        </w:rPr>
        <w:t xml:space="preserve">gli </w:t>
      </w:r>
      <w:r w:rsidR="00475C93">
        <w:rPr>
          <w:rFonts w:ascii="Arial" w:hAnsi="Arial"/>
          <w:iCs/>
        </w:rPr>
        <w:t>purifica le sue labbra impure. Con le labbra impure non si può portare la Parola del Signore. Esse devono essere sempre pure, sempre sante. Quando le labbra sono pure e sante? Quando il cuore è puro e santo.</w:t>
      </w:r>
    </w:p>
    <w:p w14:paraId="217EAE74" w14:textId="5247C322" w:rsidR="006557EF" w:rsidRDefault="00432D20" w:rsidP="00281A86">
      <w:pPr>
        <w:spacing w:after="120"/>
        <w:jc w:val="both"/>
        <w:rPr>
          <w:rFonts w:ascii="Arial" w:hAnsi="Arial"/>
          <w:i/>
        </w:rPr>
      </w:pPr>
      <w:r>
        <w:rPr>
          <w:rFonts w:ascii="Arial" w:hAnsi="Arial"/>
          <w:i/>
        </w:rPr>
        <w:t>“</w:t>
      </w:r>
      <w:r w:rsidR="00DF25CA" w:rsidRPr="00DF25CA">
        <w:rPr>
          <w:rFonts w:ascii="Arial" w:hAnsi="Arial"/>
          <w:i/>
        </w:rPr>
        <w:t>Ti scrivo tutto questo nella speranza di venire presto da te; ma se dovessi tardare, voglio che tu sappia come comportarti nella casa di Dio, che è la Chiesa del Dio vivente, colonna e sostegno della verità. Non vi è alcun dubbio che grande è il mistero della vera religiosità: egli fu manifestato in carne umana</w:t>
      </w:r>
      <w:r>
        <w:rPr>
          <w:rFonts w:ascii="Arial" w:hAnsi="Arial"/>
          <w:i/>
        </w:rPr>
        <w:t xml:space="preserve"> </w:t>
      </w:r>
      <w:r w:rsidR="00DF25CA" w:rsidRPr="00DF25CA">
        <w:rPr>
          <w:rFonts w:ascii="Arial" w:hAnsi="Arial"/>
          <w:i/>
        </w:rPr>
        <w:t>e riconosciuto giusto nello Spirito,</w:t>
      </w:r>
      <w:r>
        <w:rPr>
          <w:rFonts w:ascii="Arial" w:hAnsi="Arial"/>
          <w:i/>
        </w:rPr>
        <w:t xml:space="preserve"> </w:t>
      </w:r>
      <w:r w:rsidR="00DF25CA" w:rsidRPr="00DF25CA">
        <w:rPr>
          <w:rFonts w:ascii="Arial" w:hAnsi="Arial"/>
          <w:i/>
        </w:rPr>
        <w:t>fu visto dagli angeli</w:t>
      </w:r>
      <w:r>
        <w:rPr>
          <w:rFonts w:ascii="Arial" w:hAnsi="Arial"/>
          <w:i/>
        </w:rPr>
        <w:t xml:space="preserve"> </w:t>
      </w:r>
      <w:r w:rsidR="00DF25CA" w:rsidRPr="00DF25CA">
        <w:rPr>
          <w:rFonts w:ascii="Arial" w:hAnsi="Arial"/>
          <w:i/>
        </w:rPr>
        <w:t>e annunciato fra le genti,</w:t>
      </w:r>
      <w:r>
        <w:rPr>
          <w:rFonts w:ascii="Arial" w:hAnsi="Arial"/>
          <w:i/>
        </w:rPr>
        <w:t xml:space="preserve"> </w:t>
      </w:r>
      <w:r w:rsidR="00DF25CA" w:rsidRPr="00DF25CA">
        <w:rPr>
          <w:rFonts w:ascii="Arial" w:hAnsi="Arial"/>
          <w:i/>
        </w:rPr>
        <w:t>fu creduto nel mondo</w:t>
      </w:r>
      <w:r>
        <w:rPr>
          <w:rFonts w:ascii="Arial" w:hAnsi="Arial"/>
          <w:i/>
        </w:rPr>
        <w:t xml:space="preserve"> </w:t>
      </w:r>
      <w:r w:rsidR="00DF25CA" w:rsidRPr="00DF25CA">
        <w:rPr>
          <w:rFonts w:ascii="Arial" w:hAnsi="Arial"/>
          <w:i/>
        </w:rPr>
        <w:t>ed elevato nella gloria</w:t>
      </w:r>
      <w:r>
        <w:rPr>
          <w:rFonts w:ascii="Arial" w:hAnsi="Arial"/>
          <w:i/>
        </w:rPr>
        <w:t xml:space="preserve">” </w:t>
      </w:r>
      <w:r w:rsidR="006557EF">
        <w:rPr>
          <w:rFonts w:ascii="Arial" w:hAnsi="Arial"/>
          <w:i/>
        </w:rPr>
        <w:t>(</w:t>
      </w:r>
      <w:r w:rsidR="00217A0B">
        <w:rPr>
          <w:rFonts w:ascii="Arial" w:hAnsi="Arial"/>
          <w:i/>
        </w:rPr>
        <w:t xml:space="preserve">1Tm </w:t>
      </w:r>
      <w:r w:rsidR="00281A86">
        <w:rPr>
          <w:rFonts w:ascii="Arial" w:hAnsi="Arial"/>
          <w:i/>
        </w:rPr>
        <w:t>3,1</w:t>
      </w:r>
      <w:r w:rsidR="00DF25CA">
        <w:rPr>
          <w:rFonts w:ascii="Arial" w:hAnsi="Arial"/>
          <w:i/>
        </w:rPr>
        <w:t>4</w:t>
      </w:r>
      <w:r w:rsidR="00281A86">
        <w:rPr>
          <w:rFonts w:ascii="Arial" w:hAnsi="Arial"/>
          <w:i/>
        </w:rPr>
        <w:t>-1</w:t>
      </w:r>
      <w:r w:rsidR="00DF25CA">
        <w:rPr>
          <w:rFonts w:ascii="Arial" w:hAnsi="Arial"/>
          <w:i/>
        </w:rPr>
        <w:t>6</w:t>
      </w:r>
      <w:r w:rsidR="006557EF">
        <w:rPr>
          <w:rFonts w:ascii="Arial" w:hAnsi="Arial"/>
          <w:i/>
        </w:rPr>
        <w:t xml:space="preserve">). </w:t>
      </w:r>
    </w:p>
    <w:p w14:paraId="1144FC43" w14:textId="016FA2E3" w:rsidR="005629F1" w:rsidRPr="004A18CF" w:rsidRDefault="00475C93" w:rsidP="00123852">
      <w:pPr>
        <w:spacing w:after="120"/>
        <w:jc w:val="both"/>
        <w:rPr>
          <w:rFonts w:ascii="Arial" w:hAnsi="Arial" w:cs="Arial"/>
          <w:b/>
          <w:i/>
        </w:rPr>
      </w:pPr>
      <w:r>
        <w:rPr>
          <w:rFonts w:ascii="Arial" w:hAnsi="Arial"/>
        </w:rPr>
        <w:t>Da dove deve iniziare colui che è preposto a governare la Chiesa del Dio vivente? Dalla sua personale santità. Come si cammina di santità in santità? Obbedendo ad ogni Parola di Cristo Gesù</w:t>
      </w:r>
      <w:r w:rsidR="008B791C">
        <w:rPr>
          <w:rFonts w:ascii="Arial" w:hAnsi="Arial"/>
        </w:rPr>
        <w:t xml:space="preserve"> e</w:t>
      </w:r>
      <w:r>
        <w:rPr>
          <w:rFonts w:ascii="Arial" w:hAnsi="Arial"/>
        </w:rPr>
        <w:t xml:space="preserve"> ad ogni </w:t>
      </w:r>
      <w:r w:rsidR="008B791C">
        <w:rPr>
          <w:rFonts w:ascii="Arial" w:hAnsi="Arial"/>
        </w:rPr>
        <w:t>dono, carisma, vocazione, missione dello Spirito Santo, non solo ai doni, carismi</w:t>
      </w:r>
      <w:r w:rsidR="002B3DBD">
        <w:rPr>
          <w:rFonts w:ascii="Arial" w:hAnsi="Arial"/>
        </w:rPr>
        <w:t>,</w:t>
      </w:r>
      <w:r w:rsidR="008B791C">
        <w:rPr>
          <w:rFonts w:ascii="Arial" w:hAnsi="Arial"/>
        </w:rPr>
        <w:t xml:space="preserve"> </w:t>
      </w:r>
      <w:r w:rsidR="002B3DBD">
        <w:rPr>
          <w:rFonts w:ascii="Arial" w:hAnsi="Arial"/>
        </w:rPr>
        <w:t>v</w:t>
      </w:r>
      <w:r w:rsidR="008B791C">
        <w:rPr>
          <w:rFonts w:ascii="Arial" w:hAnsi="Arial"/>
        </w:rPr>
        <w:t xml:space="preserve">ocazioni, missioni a noi conferiti, ma anche ad ogni dono, ogni carisma, ogni vocazione, ogni missione conferiti ad ogni altro membro del corpo di Cristo. Perché la nostra obbedienza sia piena e perfetta, occorre una grande umiltà, è necessaria la somma umiltà, a motivo della superbia che sempre vorrà impossessarsi del nostro cuore e annientare sia l’obbedienza a Cristo Gesù secondo ogni sua Parola e anche quella che necessariamente dovrà darsi allo Spirito Santo. Chi deve vigilare perché la casa del Dio vivente risplenda sempre di purissima verità e altissima santità? Ogni membro del corpo di Cristo secondo le sue personali responsabilità, personali responsabilità che nascono dai sacramenti ricevuti e da ogni manifestazione dello Spirito Santo alla singola persona. Questa regola è così rivelata dall’Apostolo Paolo: </w:t>
      </w:r>
      <w:r w:rsidR="008B791C" w:rsidRPr="008B791C">
        <w:rPr>
          <w:rFonts w:ascii="Arial" w:hAnsi="Arial"/>
          <w:i/>
          <w:iCs/>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r w:rsidR="008B791C">
        <w:rPr>
          <w:rFonts w:ascii="Arial" w:hAnsi="Arial"/>
        </w:rPr>
        <w:t>. Siamo tutti responsabili gli uni degli altri. Ognuno è debito</w:t>
      </w:r>
      <w:r w:rsidR="002B3DBD">
        <w:rPr>
          <w:rFonts w:ascii="Arial" w:hAnsi="Arial"/>
        </w:rPr>
        <w:t>re</w:t>
      </w:r>
      <w:r w:rsidR="008B791C">
        <w:rPr>
          <w:rFonts w:ascii="Arial" w:hAnsi="Arial"/>
        </w:rPr>
        <w:t xml:space="preserve"> verso l’altro della sua purissima verità e della sua altissima santità.</w:t>
      </w:r>
      <w:r w:rsidR="00123852">
        <w:rPr>
          <w:rFonts w:ascii="Arial" w:hAnsi="Arial"/>
        </w:rPr>
        <w:t xml:space="preserve"> È un</w:t>
      </w:r>
      <w:r w:rsidR="008B791C">
        <w:rPr>
          <w:rFonts w:ascii="Arial" w:hAnsi="Arial"/>
        </w:rPr>
        <w:t xml:space="preserve"> </w:t>
      </w:r>
      <w:r w:rsidR="00123852">
        <w:rPr>
          <w:rFonts w:ascii="Arial" w:hAnsi="Arial"/>
        </w:rPr>
        <w:t>debito ogni giorno da estinguere, perché ess</w:t>
      </w:r>
      <w:r w:rsidR="002B3DBD">
        <w:rPr>
          <w:rFonts w:ascii="Arial" w:hAnsi="Arial"/>
        </w:rPr>
        <w:t xml:space="preserve">o </w:t>
      </w:r>
      <w:r w:rsidR="00123852">
        <w:rPr>
          <w:rFonts w:ascii="Arial" w:hAnsi="Arial"/>
        </w:rPr>
        <w:t xml:space="preserve">mai potrà essere estinto una volta per sempre. </w:t>
      </w:r>
      <w:r w:rsidR="008B791C">
        <w:rPr>
          <w:rFonts w:ascii="Arial" w:hAnsi="Arial"/>
        </w:rPr>
        <w:t>La Madre di Dio ci aiuti a compre</w:t>
      </w:r>
      <w:r w:rsidR="00123852">
        <w:rPr>
          <w:rFonts w:ascii="Arial" w:hAnsi="Arial"/>
        </w:rPr>
        <w:t>n</w:t>
      </w:r>
      <w:r w:rsidR="008B791C">
        <w:rPr>
          <w:rFonts w:ascii="Arial" w:hAnsi="Arial"/>
        </w:rPr>
        <w:t>de</w:t>
      </w:r>
      <w:r w:rsidR="00123852">
        <w:rPr>
          <w:rFonts w:ascii="Arial" w:hAnsi="Arial"/>
        </w:rPr>
        <w:t>r</w:t>
      </w:r>
      <w:r w:rsidR="008B791C">
        <w:rPr>
          <w:rFonts w:ascii="Arial" w:hAnsi="Arial"/>
        </w:rPr>
        <w:t xml:space="preserve">e questo mistero. </w:t>
      </w:r>
      <w:r w:rsidR="00123852">
        <w:rPr>
          <w:rFonts w:ascii="Arial" w:hAnsi="Arial"/>
        </w:rPr>
        <w:t xml:space="preserve">    </w:t>
      </w:r>
      <w:r w:rsidR="002B3DBD">
        <w:rPr>
          <w:rFonts w:ascii="Arial" w:hAnsi="Arial"/>
        </w:rPr>
        <w:t xml:space="preserve">                            </w:t>
      </w:r>
      <w:r w:rsidR="00123852">
        <w:rPr>
          <w:rFonts w:ascii="Arial" w:hAnsi="Arial"/>
        </w:rPr>
        <w:t xml:space="preserve">      </w:t>
      </w:r>
      <w:r w:rsidR="003C2BF7">
        <w:rPr>
          <w:rFonts w:ascii="Arial" w:hAnsi="Arial" w:cs="Arial"/>
          <w:b/>
          <w:i/>
        </w:rPr>
        <w:t xml:space="preserve">16 </w:t>
      </w:r>
      <w:r w:rsidR="00C2229C">
        <w:rPr>
          <w:rFonts w:ascii="Arial" w:hAnsi="Arial" w:cs="Arial"/>
          <w:b/>
          <w:i/>
        </w:rPr>
        <w:t xml:space="preserve">Luglio </w:t>
      </w:r>
      <w:r w:rsidR="00176FB5">
        <w:rPr>
          <w:rFonts w:ascii="Arial" w:hAnsi="Arial" w:cs="Arial"/>
          <w:b/>
          <w:i/>
        </w:rPr>
        <w:t>2023</w:t>
      </w:r>
      <w:bookmarkEnd w:id="0"/>
    </w:p>
    <w:sectPr w:rsidR="005629F1" w:rsidRPr="004A18CF" w:rsidSect="008B791C">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59C8" w14:textId="77777777" w:rsidR="005405B3" w:rsidRDefault="005405B3" w:rsidP="002560DB">
      <w:r>
        <w:separator/>
      </w:r>
    </w:p>
  </w:endnote>
  <w:endnote w:type="continuationSeparator" w:id="0">
    <w:p w14:paraId="258CC8D2" w14:textId="77777777" w:rsidR="005405B3" w:rsidRDefault="005405B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35AB" w14:textId="77777777" w:rsidR="005405B3" w:rsidRDefault="005405B3" w:rsidP="002560DB">
      <w:r>
        <w:separator/>
      </w:r>
    </w:p>
  </w:footnote>
  <w:footnote w:type="continuationSeparator" w:id="0">
    <w:p w14:paraId="0DBC1385" w14:textId="77777777" w:rsidR="005405B3" w:rsidRDefault="005405B3"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1E7"/>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3852"/>
    <w:rsid w:val="001246BB"/>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67269"/>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DBD"/>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5C93"/>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05B3"/>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6688"/>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E779F"/>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91C"/>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CF8"/>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7AC"/>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357"/>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941</Words>
  <Characters>5369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2023-03-17T13:24:00Z</dcterms:created>
  <dcterms:modified xsi:type="dcterms:W3CDTF">2023-03-19T05:44:00Z</dcterms:modified>
</cp:coreProperties>
</file>